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018A" w14:textId="6E0603B0" w:rsidR="004B3814" w:rsidRDefault="00430CD3">
      <w:r>
        <w:rPr>
          <w:noProof/>
        </w:rPr>
        <w:drawing>
          <wp:anchor distT="0" distB="0" distL="114300" distR="114300" simplePos="0" relativeHeight="251659264" behindDoc="1" locked="0" layoutInCell="1" allowOverlap="1" wp14:anchorId="6BB51B93" wp14:editId="34A0518E">
            <wp:simplePos x="0" y="0"/>
            <wp:positionH relativeFrom="column">
              <wp:posOffset>3954145</wp:posOffset>
            </wp:positionH>
            <wp:positionV relativeFrom="paragraph">
              <wp:posOffset>235585</wp:posOffset>
            </wp:positionV>
            <wp:extent cx="1431290" cy="662940"/>
            <wp:effectExtent l="0" t="0" r="0" b="0"/>
            <wp:wrapTight wrapText="bothSides">
              <wp:wrapPolygon edited="0">
                <wp:start x="5462" y="4345"/>
                <wp:lineTo x="1437" y="6207"/>
                <wp:lineTo x="1725" y="15517"/>
                <wp:lineTo x="10925" y="16759"/>
                <wp:lineTo x="13224" y="16759"/>
                <wp:lineTo x="19549" y="15517"/>
                <wp:lineTo x="18974" y="6207"/>
                <wp:lineTo x="7187" y="4345"/>
                <wp:lineTo x="5462" y="4345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CE9B7" w14:textId="11686C0E" w:rsidR="004B3814" w:rsidRDefault="00430CD3">
      <w:r>
        <w:rPr>
          <w:noProof/>
        </w:rPr>
        <w:drawing>
          <wp:anchor distT="0" distB="0" distL="114300" distR="114300" simplePos="0" relativeHeight="251658240" behindDoc="1" locked="0" layoutInCell="1" allowOverlap="1" wp14:anchorId="330162A8" wp14:editId="7AB2AAD1">
            <wp:simplePos x="0" y="0"/>
            <wp:positionH relativeFrom="margin">
              <wp:posOffset>1995805</wp:posOffset>
            </wp:positionH>
            <wp:positionV relativeFrom="paragraph">
              <wp:posOffset>10795</wp:posOffset>
            </wp:positionV>
            <wp:extent cx="1463040" cy="566420"/>
            <wp:effectExtent l="0" t="0" r="3810" b="5080"/>
            <wp:wrapTight wrapText="bothSides">
              <wp:wrapPolygon edited="0">
                <wp:start x="0" y="0"/>
                <wp:lineTo x="0" y="21067"/>
                <wp:lineTo x="21375" y="21067"/>
                <wp:lineTo x="21375" y="0"/>
                <wp:lineTo x="0" y="0"/>
              </wp:wrapPolygon>
            </wp:wrapTight>
            <wp:docPr id="81656306" name="Image 1" descr="Une image contenant texte, graphisme, Graph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56306" name="Image 1" descr="Une image contenant texte, graphisme, Graphiqu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814">
        <w:rPr>
          <w:noProof/>
        </w:rPr>
        <w:drawing>
          <wp:inline distT="0" distB="0" distL="0" distR="0" wp14:anchorId="025627B3" wp14:editId="6B0323DA">
            <wp:extent cx="1266825" cy="660082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29" cy="674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3814">
        <w:t xml:space="preserve">                                   </w:t>
      </w:r>
    </w:p>
    <w:p w14:paraId="3BEC9E2A" w14:textId="67A7A952" w:rsidR="004B3814" w:rsidRPr="006A5E3F" w:rsidRDefault="00D852D3" w:rsidP="00CB3C89">
      <w:pPr>
        <w:jc w:val="center"/>
        <w:rPr>
          <w:b/>
          <w:bCs/>
          <w:color w:val="0070C0"/>
          <w:sz w:val="32"/>
          <w:szCs w:val="32"/>
        </w:rPr>
      </w:pPr>
      <w:r w:rsidRPr="006A5E3F">
        <w:rPr>
          <w:b/>
          <w:bCs/>
          <w:color w:val="0070C0"/>
          <w:sz w:val="32"/>
          <w:szCs w:val="32"/>
        </w:rPr>
        <w:t xml:space="preserve">Ne laissez pas une souris vous gâcher la vie, apprivoisez-la ! </w:t>
      </w:r>
    </w:p>
    <w:p w14:paraId="0B4AC4B5" w14:textId="445FCC92" w:rsidR="003C5C12" w:rsidRPr="006A5E3F" w:rsidRDefault="005460D0" w:rsidP="003C5C12">
      <w:pPr>
        <w:jc w:val="both"/>
        <w:rPr>
          <w:b/>
          <w:bCs/>
          <w:sz w:val="28"/>
          <w:szCs w:val="28"/>
        </w:rPr>
      </w:pPr>
      <w:r w:rsidRPr="006A5E3F">
        <w:rPr>
          <w:b/>
          <w:bCs/>
          <w:sz w:val="28"/>
          <w:szCs w:val="28"/>
        </w:rPr>
        <w:t xml:space="preserve">Vous êtes perdus dans l’utilisation de vos outils numériques ? Vous voulez apprendre ou progresser dans la maîtrise des usages numériques ? </w:t>
      </w:r>
      <w:r w:rsidR="006520AD">
        <w:rPr>
          <w:b/>
          <w:bCs/>
          <w:sz w:val="28"/>
          <w:szCs w:val="28"/>
        </w:rPr>
        <w:t xml:space="preserve">Vous </w:t>
      </w:r>
      <w:r w:rsidR="00266E21">
        <w:rPr>
          <w:b/>
          <w:bCs/>
          <w:sz w:val="28"/>
          <w:szCs w:val="28"/>
        </w:rPr>
        <w:t xml:space="preserve">avez déjà </w:t>
      </w:r>
      <w:r w:rsidR="006520AD">
        <w:rPr>
          <w:b/>
          <w:bCs/>
          <w:sz w:val="28"/>
          <w:szCs w:val="28"/>
        </w:rPr>
        <w:t>renonc</w:t>
      </w:r>
      <w:r w:rsidR="00266E21">
        <w:rPr>
          <w:b/>
          <w:bCs/>
          <w:sz w:val="28"/>
          <w:szCs w:val="28"/>
        </w:rPr>
        <w:t>é</w:t>
      </w:r>
      <w:r w:rsidR="006520AD">
        <w:rPr>
          <w:b/>
          <w:bCs/>
          <w:sz w:val="28"/>
          <w:szCs w:val="28"/>
        </w:rPr>
        <w:t xml:space="preserve"> à vos droits </w:t>
      </w:r>
      <w:r w:rsidR="00266E21">
        <w:rPr>
          <w:b/>
          <w:bCs/>
          <w:sz w:val="28"/>
          <w:szCs w:val="28"/>
        </w:rPr>
        <w:t>à cause de la complexité des formulaires en ligne ?</w:t>
      </w:r>
    </w:p>
    <w:p w14:paraId="6828EF92" w14:textId="2CF300B4" w:rsidR="00F93F91" w:rsidRPr="00CE5FB9" w:rsidRDefault="00F93F91" w:rsidP="00192A89">
      <w:pPr>
        <w:spacing w:line="240" w:lineRule="auto"/>
        <w:jc w:val="center"/>
        <w:rPr>
          <w:b/>
          <w:bCs/>
          <w:sz w:val="18"/>
          <w:szCs w:val="18"/>
        </w:rPr>
      </w:pPr>
    </w:p>
    <w:p w14:paraId="238870E5" w14:textId="04A60435" w:rsidR="00F8322F" w:rsidRPr="00F8322F" w:rsidRDefault="003C5C12" w:rsidP="00F93F91">
      <w:pPr>
        <w:jc w:val="center"/>
        <w:rPr>
          <w:b/>
          <w:bCs/>
          <w:color w:val="002060"/>
          <w:sz w:val="28"/>
          <w:szCs w:val="28"/>
        </w:rPr>
      </w:pPr>
      <w:r w:rsidRPr="00F8322F">
        <w:rPr>
          <w:b/>
          <w:bCs/>
          <w:color w:val="002060"/>
          <w:sz w:val="28"/>
          <w:szCs w:val="28"/>
        </w:rPr>
        <w:t xml:space="preserve">Proches de </w:t>
      </w:r>
      <w:r w:rsidR="00AD42A8" w:rsidRPr="00F8322F">
        <w:rPr>
          <w:b/>
          <w:bCs/>
          <w:color w:val="002060"/>
          <w:sz w:val="28"/>
          <w:szCs w:val="28"/>
        </w:rPr>
        <w:t xml:space="preserve">chez </w:t>
      </w:r>
      <w:r w:rsidRPr="00F8322F">
        <w:rPr>
          <w:b/>
          <w:bCs/>
          <w:color w:val="002060"/>
          <w:sz w:val="28"/>
          <w:szCs w:val="28"/>
        </w:rPr>
        <w:t xml:space="preserve">vous, des ateliers </w:t>
      </w:r>
      <w:r w:rsidR="00F8322F" w:rsidRPr="00F8322F">
        <w:rPr>
          <w:b/>
          <w:bCs/>
          <w:color w:val="002060"/>
          <w:sz w:val="28"/>
          <w:szCs w:val="28"/>
        </w:rPr>
        <w:t>de formation</w:t>
      </w:r>
    </w:p>
    <w:p w14:paraId="4CEE702F" w14:textId="3F99A6EF" w:rsidR="00F93F91" w:rsidRPr="00F8322F" w:rsidRDefault="003C5C12" w:rsidP="00F93F91">
      <w:pPr>
        <w:jc w:val="center"/>
        <w:rPr>
          <w:b/>
          <w:bCs/>
          <w:color w:val="002060"/>
          <w:sz w:val="28"/>
          <w:szCs w:val="28"/>
        </w:rPr>
      </w:pPr>
      <w:r w:rsidRPr="00F8322F">
        <w:rPr>
          <w:b/>
          <w:bCs/>
          <w:color w:val="002060"/>
          <w:sz w:val="28"/>
          <w:szCs w:val="28"/>
        </w:rPr>
        <w:t xml:space="preserve">aux usages du numérique </w:t>
      </w:r>
    </w:p>
    <w:p w14:paraId="2E4E77FD" w14:textId="67A8AC7F" w:rsidR="003C5C12" w:rsidRPr="006A5E3F" w:rsidRDefault="00F93F91" w:rsidP="00F93F9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F968A91" wp14:editId="4D4EEB60">
            <wp:extent cx="746624" cy="490561"/>
            <wp:effectExtent l="0" t="0" r="0" b="5080"/>
            <wp:docPr id="1655679403" name="Image 1" descr="Une image contenant Police, Graphique, logo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679403" name="Image 1" descr="Une image contenant Police, Graphique, logo,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6" cy="499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15F80" w14:textId="4936C139" w:rsidR="005460D0" w:rsidRDefault="00AD42A8" w:rsidP="00AD42A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49F8045" wp14:editId="5EBE82C1">
            <wp:extent cx="4684913" cy="808355"/>
            <wp:effectExtent l="0" t="0" r="1905" b="0"/>
            <wp:docPr id="2" name="Image 2" descr="Une image contenant texte, dessin humorist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dessin humoristique, capture d’écran&#10;&#10;Description générée automatiquement"/>
                    <pic:cNvPicPr/>
                  </pic:nvPicPr>
                  <pic:blipFill rotWithShape="1">
                    <a:blip r:embed="rId9"/>
                    <a:srcRect t="6931" b="39590"/>
                    <a:stretch/>
                  </pic:blipFill>
                  <pic:spPr bwMode="auto">
                    <a:xfrm>
                      <a:off x="0" y="0"/>
                      <a:ext cx="4713829" cy="813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51E45" w14:textId="06C6A8C1" w:rsidR="00787C4F" w:rsidRDefault="00675D45" w:rsidP="005269E3">
      <w:pPr>
        <w:jc w:val="both"/>
      </w:pPr>
      <w:r>
        <w:t xml:space="preserve">Ces ateliers </w:t>
      </w:r>
      <w:r w:rsidR="005B2C13">
        <w:t>ont lieu</w:t>
      </w:r>
      <w:r w:rsidR="005269E3">
        <w:t xml:space="preserve"> </w:t>
      </w:r>
      <w:r w:rsidR="00AD665B">
        <w:t>chaque semaine</w:t>
      </w:r>
      <w:r w:rsidR="00640DC5">
        <w:t> </w:t>
      </w:r>
      <w:r w:rsidR="00883F9D">
        <w:t xml:space="preserve">(hors vacances scolaires et congés d’été) </w:t>
      </w:r>
      <w:r w:rsidR="00640DC5">
        <w:t>:</w:t>
      </w:r>
    </w:p>
    <w:p w14:paraId="6A18F266" w14:textId="468F7C6E" w:rsidR="00640DC5" w:rsidRDefault="00B47A9B" w:rsidP="00640DC5">
      <w:pPr>
        <w:pStyle w:val="Paragraphedeliste"/>
        <w:numPr>
          <w:ilvl w:val="0"/>
          <w:numId w:val="2"/>
        </w:numPr>
        <w:jc w:val="both"/>
      </w:pPr>
      <w:r>
        <w:t xml:space="preserve">LESCAR : les mercredis de 9h00 à </w:t>
      </w:r>
      <w:r w:rsidR="0094480D">
        <w:t>12h00 et de 14h15 à 17h15</w:t>
      </w:r>
    </w:p>
    <w:p w14:paraId="2652C1EB" w14:textId="77F3E0D6" w:rsidR="0094480D" w:rsidRDefault="0094480D" w:rsidP="00640DC5">
      <w:pPr>
        <w:pStyle w:val="Paragraphedeliste"/>
        <w:numPr>
          <w:ilvl w:val="0"/>
          <w:numId w:val="2"/>
        </w:numPr>
        <w:jc w:val="both"/>
      </w:pPr>
      <w:r>
        <w:t xml:space="preserve">POEY DE LESCAR : tous les lundis de </w:t>
      </w:r>
      <w:r w:rsidR="001D2F01">
        <w:t>9h15 à 12h15</w:t>
      </w:r>
    </w:p>
    <w:p w14:paraId="02594C0D" w14:textId="7F229F43" w:rsidR="001D2F01" w:rsidRDefault="001D2F01" w:rsidP="00640DC5">
      <w:pPr>
        <w:pStyle w:val="Paragraphedeliste"/>
        <w:numPr>
          <w:ilvl w:val="0"/>
          <w:numId w:val="2"/>
        </w:numPr>
        <w:jc w:val="both"/>
      </w:pPr>
      <w:r>
        <w:t>GAN : tous les mardis de 9h00 à 12h00</w:t>
      </w:r>
    </w:p>
    <w:p w14:paraId="37B4B0EA" w14:textId="726609BF" w:rsidR="00C35303" w:rsidRDefault="00C35303" w:rsidP="00640DC5">
      <w:pPr>
        <w:pStyle w:val="Paragraphedeliste"/>
        <w:numPr>
          <w:ilvl w:val="0"/>
          <w:numId w:val="2"/>
        </w:numPr>
        <w:jc w:val="both"/>
      </w:pPr>
      <w:r>
        <w:t>OUSSE : tous les mardis de 14h15 à 17h15</w:t>
      </w:r>
    </w:p>
    <w:p w14:paraId="697CC020" w14:textId="1A581B1E" w:rsidR="00850257" w:rsidRDefault="00141304" w:rsidP="00787C4F">
      <w:pPr>
        <w:jc w:val="both"/>
      </w:pPr>
      <w:r>
        <w:t>I</w:t>
      </w:r>
      <w:r w:rsidR="004B3814">
        <w:t xml:space="preserve">ls sont animés par </w:t>
      </w:r>
      <w:r w:rsidR="004B3814" w:rsidRPr="00787C4F">
        <w:rPr>
          <w:b/>
          <w:bCs/>
        </w:rPr>
        <w:t>Laurent VIRMOUX</w:t>
      </w:r>
      <w:r w:rsidR="004B3814">
        <w:t>, conseiller numérique</w:t>
      </w:r>
      <w:r>
        <w:t xml:space="preserve"> </w:t>
      </w:r>
      <w:r w:rsidR="00854599">
        <w:t xml:space="preserve">France Services, </w:t>
      </w:r>
      <w:r w:rsidR="00D655D6">
        <w:t>certifié</w:t>
      </w:r>
      <w:r w:rsidR="00F8322F">
        <w:t xml:space="preserve"> PIX</w:t>
      </w:r>
      <w:r w:rsidR="00675D45">
        <w:t xml:space="preserve">. Chaque </w:t>
      </w:r>
      <w:r w:rsidR="00FC3821">
        <w:t>atelier</w:t>
      </w:r>
      <w:r w:rsidR="00675D45">
        <w:t xml:space="preserve"> est limité à 6 personnes.</w:t>
      </w:r>
      <w:r w:rsidR="00DD0F7E">
        <w:t xml:space="preserve"> Le programme est constitué d’un parcours intégral </w:t>
      </w:r>
      <w:r w:rsidR="00226538">
        <w:t>ou</w:t>
      </w:r>
      <w:r w:rsidR="00DD0F7E">
        <w:t xml:space="preserve"> de 11 </w:t>
      </w:r>
      <w:r w:rsidR="00207589">
        <w:t>modules</w:t>
      </w:r>
      <w:r w:rsidR="00DD0F7E">
        <w:t xml:space="preserve"> thématiques </w:t>
      </w:r>
      <w:r w:rsidR="00973638">
        <w:t>au choix</w:t>
      </w:r>
      <w:r w:rsidR="00AD665B">
        <w:t xml:space="preserve"> </w:t>
      </w:r>
      <w:r w:rsidR="00DD0F7E">
        <w:t>en fonction de votre maîtrise initiale de l’équipement informatique et des outils bureautiques.</w:t>
      </w:r>
      <w:r w:rsidR="00FC610D">
        <w:t xml:space="preserve"> </w:t>
      </w:r>
      <w:r w:rsidR="00850257">
        <w:t>Les groupes sont de niveau homogène et tout se passe dans la bonne humeur !</w:t>
      </w:r>
    </w:p>
    <w:p w14:paraId="6E688502" w14:textId="0C66F0E6" w:rsidR="00CF53BF" w:rsidRDefault="00FE10E7" w:rsidP="00FC3821">
      <w:pPr>
        <w:jc w:val="both"/>
      </w:pPr>
      <w:r>
        <w:t xml:space="preserve">Vous êtes intéressés et vous </w:t>
      </w:r>
      <w:r w:rsidR="00A314DF">
        <w:t xml:space="preserve">voulez vous inscrire ? Rien de plus facile. </w:t>
      </w:r>
      <w:r w:rsidR="00B922F5">
        <w:t xml:space="preserve"> </w:t>
      </w:r>
      <w:r w:rsidR="00A314DF">
        <w:t>Vous devez</w:t>
      </w:r>
      <w:r w:rsidR="00B922F5">
        <w:t xml:space="preserve"> obligatoirement </w:t>
      </w:r>
      <w:r w:rsidR="004B3814">
        <w:t xml:space="preserve">remplir </w:t>
      </w:r>
      <w:r w:rsidR="005460D0">
        <w:t xml:space="preserve">un </w:t>
      </w:r>
      <w:r w:rsidR="004B3814">
        <w:t xml:space="preserve">formulaire </w:t>
      </w:r>
      <w:r w:rsidR="00466322">
        <w:t>d’inscription</w:t>
      </w:r>
      <w:r w:rsidR="00226538">
        <w:t>,</w:t>
      </w:r>
      <w:r w:rsidR="00466322">
        <w:t xml:space="preserve"> </w:t>
      </w:r>
      <w:r w:rsidR="005460D0">
        <w:t xml:space="preserve">disponible </w:t>
      </w:r>
      <w:r w:rsidR="00A570CA">
        <w:t xml:space="preserve">auprès </w:t>
      </w:r>
      <w:r w:rsidR="00207589">
        <w:t>de l’accueil de votre mairie</w:t>
      </w:r>
      <w:r w:rsidR="006938B6">
        <w:t xml:space="preserve"> </w:t>
      </w:r>
      <w:r w:rsidR="00207589">
        <w:t>ou en le demandant</w:t>
      </w:r>
      <w:r w:rsidR="00D039F5">
        <w:t xml:space="preserve"> à l’adresse </w:t>
      </w:r>
      <w:proofErr w:type="gramStart"/>
      <w:r w:rsidR="00D039F5">
        <w:t>mail</w:t>
      </w:r>
      <w:proofErr w:type="gramEnd"/>
      <w:r w:rsidR="00D039F5">
        <w:t xml:space="preserve"> suivante : </w:t>
      </w:r>
      <w:hyperlink r:id="rId10" w:history="1">
        <w:r w:rsidR="00D039F5" w:rsidRPr="00141804">
          <w:rPr>
            <w:rStyle w:val="Lienhypertexte"/>
          </w:rPr>
          <w:t>mission-inclusion-numerique@agglo-pau.fr</w:t>
        </w:r>
      </w:hyperlink>
      <w:r w:rsidR="006D34C8">
        <w:t xml:space="preserve">. </w:t>
      </w:r>
    </w:p>
    <w:p w14:paraId="0EB4D79C" w14:textId="5D23E21C" w:rsidR="00244A03" w:rsidRDefault="006D34C8" w:rsidP="00FC3821">
      <w:pPr>
        <w:jc w:val="both"/>
      </w:pPr>
      <w:r>
        <w:t xml:space="preserve">Vous pouvez utiliser cette adresse pour </w:t>
      </w:r>
      <w:r w:rsidR="00CF53BF">
        <w:t xml:space="preserve">obtenir </w:t>
      </w:r>
      <w:r>
        <w:t>des informations complémentaires</w:t>
      </w:r>
      <w:r w:rsidR="00F90F6D">
        <w:t>.</w:t>
      </w:r>
    </w:p>
    <w:p w14:paraId="08CCF03B" w14:textId="376ABBB3" w:rsidR="005B2C13" w:rsidRDefault="00D84D67" w:rsidP="00D855FC">
      <w:pPr>
        <w:jc w:val="center"/>
      </w:pPr>
      <w:r>
        <w:t>Regardez notre</w:t>
      </w:r>
      <w:r w:rsidR="00D855FC">
        <w:t xml:space="preserve"> </w:t>
      </w:r>
      <w:r w:rsidR="005B2C13">
        <w:t>petite vid</w:t>
      </w:r>
      <w:r w:rsidR="005A7310">
        <w:t>é</w:t>
      </w:r>
      <w:r w:rsidR="005B2C13">
        <w:t>o de présentation</w:t>
      </w:r>
      <w:r>
        <w:t xml:space="preserve"> e</w:t>
      </w:r>
      <w:r w:rsidR="005A7310">
        <w:t>t rejoignez-nous vite !</w:t>
      </w:r>
      <w:r w:rsidR="005B2C13">
        <w:t xml:space="preserve"> </w:t>
      </w:r>
      <w:hyperlink r:id="rId11" w:history="1">
        <w:r w:rsidR="00644846" w:rsidRPr="00D80A8C">
          <w:rPr>
            <w:rStyle w:val="Lienhypertexte"/>
          </w:rPr>
          <w:t>https://www.youtube.com/watch?v=MxWVBeSWdrE</w:t>
        </w:r>
      </w:hyperlink>
    </w:p>
    <w:p w14:paraId="3F6F1B62" w14:textId="41150DE3" w:rsidR="00D039F5" w:rsidRDefault="00320035" w:rsidP="00F8322F">
      <w:pPr>
        <w:jc w:val="center"/>
      </w:pPr>
      <w:r>
        <w:rPr>
          <w:noProof/>
        </w:rPr>
        <w:drawing>
          <wp:inline distT="0" distB="0" distL="0" distR="0" wp14:anchorId="132072D5" wp14:editId="42776792">
            <wp:extent cx="1374630" cy="685800"/>
            <wp:effectExtent l="19050" t="19050" r="16510" b="19050"/>
            <wp:docPr id="127290316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60" cy="6954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D0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CF8"/>
    <w:multiLevelType w:val="hybridMultilevel"/>
    <w:tmpl w:val="5C606D56"/>
    <w:lvl w:ilvl="0" w:tplc="D688B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C02ED"/>
    <w:multiLevelType w:val="hybridMultilevel"/>
    <w:tmpl w:val="C3D0A36C"/>
    <w:lvl w:ilvl="0" w:tplc="42D0A28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57555578">
    <w:abstractNumId w:val="1"/>
  </w:num>
  <w:num w:numId="2" w16cid:durableId="181575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14"/>
    <w:rsid w:val="0002318D"/>
    <w:rsid w:val="0007794D"/>
    <w:rsid w:val="000D775D"/>
    <w:rsid w:val="000E052B"/>
    <w:rsid w:val="00102EE0"/>
    <w:rsid w:val="00141304"/>
    <w:rsid w:val="001423B9"/>
    <w:rsid w:val="00192A89"/>
    <w:rsid w:val="001D2F01"/>
    <w:rsid w:val="001E566D"/>
    <w:rsid w:val="00207589"/>
    <w:rsid w:val="00222578"/>
    <w:rsid w:val="00226538"/>
    <w:rsid w:val="00244A03"/>
    <w:rsid w:val="00266E21"/>
    <w:rsid w:val="00293956"/>
    <w:rsid w:val="0029788F"/>
    <w:rsid w:val="002B4DC4"/>
    <w:rsid w:val="002E065C"/>
    <w:rsid w:val="00320035"/>
    <w:rsid w:val="00392615"/>
    <w:rsid w:val="003B081D"/>
    <w:rsid w:val="003B5E55"/>
    <w:rsid w:val="003C5C12"/>
    <w:rsid w:val="003E5FEE"/>
    <w:rsid w:val="00415771"/>
    <w:rsid w:val="00420009"/>
    <w:rsid w:val="00430CD3"/>
    <w:rsid w:val="00466322"/>
    <w:rsid w:val="004A11B3"/>
    <w:rsid w:val="004B3814"/>
    <w:rsid w:val="00502653"/>
    <w:rsid w:val="005269E3"/>
    <w:rsid w:val="005460D0"/>
    <w:rsid w:val="00550567"/>
    <w:rsid w:val="00575760"/>
    <w:rsid w:val="0059374D"/>
    <w:rsid w:val="005A7310"/>
    <w:rsid w:val="005B2C13"/>
    <w:rsid w:val="00640DC5"/>
    <w:rsid w:val="00644846"/>
    <w:rsid w:val="006520AD"/>
    <w:rsid w:val="00675D45"/>
    <w:rsid w:val="006938B6"/>
    <w:rsid w:val="006A5E3F"/>
    <w:rsid w:val="006B0892"/>
    <w:rsid w:val="006C18D1"/>
    <w:rsid w:val="006C5EC1"/>
    <w:rsid w:val="006D34C8"/>
    <w:rsid w:val="006E1A4D"/>
    <w:rsid w:val="006E244C"/>
    <w:rsid w:val="00714EC3"/>
    <w:rsid w:val="0073443B"/>
    <w:rsid w:val="00766FD5"/>
    <w:rsid w:val="00782D3F"/>
    <w:rsid w:val="00786D8B"/>
    <w:rsid w:val="00787C4F"/>
    <w:rsid w:val="007B2DBF"/>
    <w:rsid w:val="007D1560"/>
    <w:rsid w:val="0081037E"/>
    <w:rsid w:val="00831913"/>
    <w:rsid w:val="00835C66"/>
    <w:rsid w:val="00850257"/>
    <w:rsid w:val="00854599"/>
    <w:rsid w:val="00883F9D"/>
    <w:rsid w:val="008B4655"/>
    <w:rsid w:val="008B4E39"/>
    <w:rsid w:val="008D2FAF"/>
    <w:rsid w:val="0094480D"/>
    <w:rsid w:val="00960879"/>
    <w:rsid w:val="00973638"/>
    <w:rsid w:val="009850AC"/>
    <w:rsid w:val="009A74CE"/>
    <w:rsid w:val="009C4BF1"/>
    <w:rsid w:val="009C606E"/>
    <w:rsid w:val="009D4796"/>
    <w:rsid w:val="00A3146C"/>
    <w:rsid w:val="00A314DF"/>
    <w:rsid w:val="00A35FDB"/>
    <w:rsid w:val="00A570CA"/>
    <w:rsid w:val="00A75100"/>
    <w:rsid w:val="00AC3EFB"/>
    <w:rsid w:val="00AD42A8"/>
    <w:rsid w:val="00AD665B"/>
    <w:rsid w:val="00B47A9B"/>
    <w:rsid w:val="00B826C4"/>
    <w:rsid w:val="00B922F5"/>
    <w:rsid w:val="00BA37C7"/>
    <w:rsid w:val="00C004BD"/>
    <w:rsid w:val="00C24213"/>
    <w:rsid w:val="00C35303"/>
    <w:rsid w:val="00C57D98"/>
    <w:rsid w:val="00CB3C89"/>
    <w:rsid w:val="00CE5FB9"/>
    <w:rsid w:val="00CF53BF"/>
    <w:rsid w:val="00D039F5"/>
    <w:rsid w:val="00D655D6"/>
    <w:rsid w:val="00D84D67"/>
    <w:rsid w:val="00D852D3"/>
    <w:rsid w:val="00D855FC"/>
    <w:rsid w:val="00D97D4C"/>
    <w:rsid w:val="00DA23C3"/>
    <w:rsid w:val="00DB39BD"/>
    <w:rsid w:val="00DD0F7E"/>
    <w:rsid w:val="00DD1FDA"/>
    <w:rsid w:val="00E016D4"/>
    <w:rsid w:val="00E02CF5"/>
    <w:rsid w:val="00E263E1"/>
    <w:rsid w:val="00E341A4"/>
    <w:rsid w:val="00E36D38"/>
    <w:rsid w:val="00E40988"/>
    <w:rsid w:val="00E40B9B"/>
    <w:rsid w:val="00E650E3"/>
    <w:rsid w:val="00E834FC"/>
    <w:rsid w:val="00EE5602"/>
    <w:rsid w:val="00EF7457"/>
    <w:rsid w:val="00F20FEA"/>
    <w:rsid w:val="00F2288B"/>
    <w:rsid w:val="00F5176E"/>
    <w:rsid w:val="00F81B6A"/>
    <w:rsid w:val="00F8322F"/>
    <w:rsid w:val="00F90F6D"/>
    <w:rsid w:val="00F93F91"/>
    <w:rsid w:val="00FC3821"/>
    <w:rsid w:val="00FC610D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F480"/>
  <w15:chartTrackingRefBased/>
  <w15:docId w15:val="{AA288806-055B-410E-9696-CB381DF4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7Couleur-Accentuation1">
    <w:name w:val="List Table 7 Colorful Accent 1"/>
    <w:basedOn w:val="TableauNormal"/>
    <w:uiPriority w:val="52"/>
    <w:rsid w:val="008D2FAF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675D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3E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3EF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A3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MxWVBeSWdr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ission-inclusion-numerique@agglo-pau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BRU-DURE Marie-Helene</dc:creator>
  <cp:keywords/>
  <dc:description/>
  <cp:lastModifiedBy>BORTELLE Julie</cp:lastModifiedBy>
  <cp:revision>2</cp:revision>
  <dcterms:created xsi:type="dcterms:W3CDTF">2023-06-22T12:24:00Z</dcterms:created>
  <dcterms:modified xsi:type="dcterms:W3CDTF">2023-06-22T12:24:00Z</dcterms:modified>
</cp:coreProperties>
</file>